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center"/>
        <w:textAlignment w:val="auto"/>
        <w:rPr>
          <w:rFonts w:ascii="方正小标宋简体" w:hAnsi="方正小标宋简体" w:eastAsia="方正小标宋简体" w:cs="Times New Roman"/>
          <w:kern w:val="2"/>
          <w:sz w:val="36"/>
          <w:szCs w:val="36"/>
          <w:highlight w:val="none"/>
          <w:shd w:val="clear" w:color="auto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highlight w:val="none"/>
          <w:shd w:val="clear" w:color="auto" w:fill="FFFFFF"/>
        </w:rPr>
        <w:t>厦门海洋职业技术学院引进人才待遇一览表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2" w:firstLineChars="200"/>
        <w:textAlignment w:val="auto"/>
        <w:rPr>
          <w:rStyle w:val="5"/>
          <w:rFonts w:hint="eastAsia" w:ascii="宋体" w:hAnsi="宋体" w:eastAsia="宋体" w:cs="宋体"/>
          <w:color w:val="000000"/>
          <w:spacing w:val="0"/>
          <w:sz w:val="28"/>
          <w:szCs w:val="28"/>
          <w:highlight w:val="none"/>
          <w:shd w:val="clear" w:color="auto" w:fill="FFFFFF"/>
          <w:lang w:eastAsia="zh-CN"/>
        </w:rPr>
      </w:pPr>
      <w:r>
        <w:rPr>
          <w:rStyle w:val="5"/>
          <w:rFonts w:hint="eastAsia" w:ascii="宋体" w:hAnsi="宋体" w:eastAsia="宋体" w:cs="宋体"/>
          <w:color w:val="000000"/>
          <w:spacing w:val="0"/>
          <w:sz w:val="28"/>
          <w:szCs w:val="28"/>
          <w:highlight w:val="none"/>
          <w:shd w:val="clear" w:color="auto" w:fill="FFFFFF"/>
          <w:lang w:val="en-US" w:eastAsia="zh-CN"/>
        </w:rPr>
        <w:t>1、</w:t>
      </w:r>
      <w:r>
        <w:rPr>
          <w:rStyle w:val="5"/>
          <w:rFonts w:hint="eastAsia" w:ascii="宋体" w:hAnsi="宋体" w:eastAsia="宋体" w:cs="宋体"/>
          <w:color w:val="000000"/>
          <w:spacing w:val="0"/>
          <w:sz w:val="28"/>
          <w:szCs w:val="28"/>
          <w:highlight w:val="none"/>
          <w:shd w:val="clear" w:color="auto" w:fill="FFFFFF"/>
          <w:lang w:eastAsia="zh-CN"/>
        </w:rPr>
        <w:t>学院待遇</w:t>
      </w:r>
    </w:p>
    <w:tbl>
      <w:tblPr>
        <w:tblStyle w:val="3"/>
        <w:tblW w:w="80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1"/>
        <w:gridCol w:w="1766"/>
        <w:gridCol w:w="1354"/>
        <w:gridCol w:w="2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9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  <w:t>项目类别</w:t>
            </w:r>
          </w:p>
        </w:tc>
        <w:tc>
          <w:tcPr>
            <w:tcW w:w="176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  <w:t>科研启动费</w:t>
            </w:r>
          </w:p>
        </w:tc>
        <w:tc>
          <w:tcPr>
            <w:tcW w:w="13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  <w:t>购房补贴</w:t>
            </w:r>
          </w:p>
        </w:tc>
        <w:tc>
          <w:tcPr>
            <w:tcW w:w="20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  <w:t>过渡房或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  <w:t>租金补贴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2951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领军人才</w:t>
            </w:r>
          </w:p>
        </w:tc>
        <w:tc>
          <w:tcPr>
            <w:tcW w:w="5125" w:type="dxa"/>
            <w:gridSpan w:val="3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2951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教授（具有博士学位）、教授级高级工程师</w:t>
            </w:r>
          </w:p>
        </w:tc>
        <w:tc>
          <w:tcPr>
            <w:tcW w:w="1766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工科20万元</w:t>
            </w:r>
          </w:p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理科16万元</w:t>
            </w:r>
          </w:p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文科12万元</w:t>
            </w:r>
          </w:p>
        </w:tc>
        <w:tc>
          <w:tcPr>
            <w:tcW w:w="1354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40万元</w:t>
            </w:r>
          </w:p>
        </w:tc>
        <w:tc>
          <w:tcPr>
            <w:tcW w:w="2005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公寓或3000元/月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2951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教授（具有硕士学位）</w:t>
            </w:r>
          </w:p>
        </w:tc>
        <w:tc>
          <w:tcPr>
            <w:tcW w:w="1766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工科16万元</w:t>
            </w:r>
          </w:p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理科12万元</w:t>
            </w:r>
          </w:p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文科8万元</w:t>
            </w:r>
          </w:p>
        </w:tc>
        <w:tc>
          <w:tcPr>
            <w:tcW w:w="1354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32万元</w:t>
            </w:r>
          </w:p>
        </w:tc>
        <w:tc>
          <w:tcPr>
            <w:tcW w:w="2005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公寓或3000元/月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2951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副高级职称（具有博士学位）、博士后、</w:t>
            </w:r>
          </w:p>
        </w:tc>
        <w:tc>
          <w:tcPr>
            <w:tcW w:w="1766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工科14万元</w:t>
            </w:r>
          </w:p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理科10万元</w:t>
            </w:r>
          </w:p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文科6万元</w:t>
            </w:r>
          </w:p>
        </w:tc>
        <w:tc>
          <w:tcPr>
            <w:tcW w:w="1354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20万元</w:t>
            </w:r>
          </w:p>
        </w:tc>
        <w:tc>
          <w:tcPr>
            <w:tcW w:w="2005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公寓或2000元/月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  <w:jc w:val="center"/>
        </w:trPr>
        <w:tc>
          <w:tcPr>
            <w:tcW w:w="2951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博士研究生、副高级职称（具有硕士学位）、高级工程师（学士学位）</w:t>
            </w:r>
          </w:p>
        </w:tc>
        <w:tc>
          <w:tcPr>
            <w:tcW w:w="1766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工科12万元</w:t>
            </w:r>
          </w:p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理科8万元</w:t>
            </w:r>
          </w:p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文科5万元</w:t>
            </w:r>
          </w:p>
        </w:tc>
        <w:tc>
          <w:tcPr>
            <w:tcW w:w="1354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16万元</w:t>
            </w:r>
          </w:p>
        </w:tc>
        <w:tc>
          <w:tcPr>
            <w:tcW w:w="2005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公寓或1200元/月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2951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产业人才</w:t>
            </w:r>
          </w:p>
        </w:tc>
        <w:tc>
          <w:tcPr>
            <w:tcW w:w="5125" w:type="dxa"/>
            <w:gridSpan w:val="3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面议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951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创新创业团队</w:t>
            </w:r>
          </w:p>
        </w:tc>
        <w:tc>
          <w:tcPr>
            <w:tcW w:w="5125" w:type="dxa"/>
            <w:gridSpan w:val="3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面议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2" w:firstLineChars="200"/>
        <w:textAlignment w:val="auto"/>
        <w:rPr>
          <w:rStyle w:val="5"/>
          <w:rFonts w:hint="eastAsia" w:ascii="宋体" w:hAnsi="宋体" w:eastAsia="宋体" w:cs="宋体"/>
          <w:color w:val="000000"/>
          <w:spacing w:val="0"/>
          <w:sz w:val="28"/>
          <w:szCs w:val="28"/>
          <w:highlight w:val="none"/>
          <w:shd w:val="clear" w:color="auto" w:fill="FFFFFF"/>
          <w:lang w:eastAsia="zh-CN"/>
        </w:rPr>
      </w:pPr>
      <w:r>
        <w:rPr>
          <w:rStyle w:val="5"/>
          <w:rFonts w:hint="eastAsia" w:ascii="宋体" w:hAnsi="宋体" w:eastAsia="宋体" w:cs="宋体"/>
          <w:color w:val="000000"/>
          <w:spacing w:val="0"/>
          <w:sz w:val="28"/>
          <w:szCs w:val="28"/>
          <w:highlight w:val="none"/>
          <w:shd w:val="clear" w:color="auto" w:fill="FFFFFF"/>
          <w:lang w:val="en-US" w:eastAsia="zh-CN"/>
        </w:rPr>
        <w:t>2、</w:t>
      </w:r>
      <w:r>
        <w:rPr>
          <w:rStyle w:val="5"/>
          <w:rFonts w:hint="eastAsia" w:ascii="宋体" w:hAnsi="宋体" w:eastAsia="宋体" w:cs="宋体"/>
          <w:color w:val="000000"/>
          <w:spacing w:val="0"/>
          <w:sz w:val="28"/>
          <w:szCs w:val="28"/>
          <w:highlight w:val="none"/>
          <w:shd w:val="clear" w:color="auto" w:fill="FFFFFF"/>
          <w:lang w:eastAsia="zh-CN"/>
        </w:rPr>
        <w:t>省、市待遇</w:t>
      </w:r>
    </w:p>
    <w:tbl>
      <w:tblPr>
        <w:tblStyle w:val="3"/>
        <w:tblW w:w="8085" w:type="dxa"/>
        <w:tblInd w:w="23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62"/>
        <w:gridCol w:w="1800"/>
        <w:gridCol w:w="1680"/>
        <w:gridCol w:w="14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3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  <w:t>人才项目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  <w:t>生活津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  <w:t>（补）贴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  <w:t>住房补贴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highlight w:val="none"/>
              </w:rPr>
              <w:t>安家补助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3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</w:rPr>
              <w:t>福建省年度紧缺急需人才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lang w:val="en-US"/>
              </w:rPr>
              <w:t>2000-5000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</w:rPr>
              <w:t>元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lang w:val="en-US"/>
              </w:rPr>
              <w:t>/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</w:rPr>
              <w:t>月发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lang w:val="en-US"/>
              </w:rPr>
              <w:t>5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</w:rPr>
              <w:t>年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lang w:val="en-US"/>
              </w:rPr>
              <w:t>14-18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</w:rPr>
              <w:t>万元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</w:rPr>
              <w:t>分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lang w:val="en-US"/>
              </w:rPr>
              <w:t>5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</w:rPr>
              <w:t>年发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3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</w:rPr>
              <w:t>福建省引进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lang w:val="en-US"/>
              </w:rPr>
              <w:t>A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lang w:val="en-US"/>
              </w:rPr>
              <w:t>B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lang w:val="en-US"/>
              </w:rPr>
              <w:t>C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</w:rPr>
              <w:t>类高层次人才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lang w:val="en-US"/>
              </w:rPr>
              <w:t>25-200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</w:rPr>
              <w:t>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3" w:hRule="atLeast"/>
        </w:trPr>
        <w:tc>
          <w:tcPr>
            <w:tcW w:w="3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</w:rPr>
              <w:t>厦门市新引进人才</w:t>
            </w:r>
          </w:p>
        </w:tc>
        <w:tc>
          <w:tcPr>
            <w:tcW w:w="4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博士（不超过40周岁）8万；硕士（不超过35周岁）5万；“双一流”建设高校（学科）及世界最新排名前200名大学本科（不超过30周岁）3万元；其他高校应届本科生1万。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3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</w:rPr>
              <w:t>厦门市高层次及骨干人才</w:t>
            </w:r>
          </w:p>
        </w:tc>
        <w:tc>
          <w:tcPr>
            <w:tcW w:w="4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根据政策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</w:rPr>
              <w:t>申请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厦门市人才住房、厦门市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</w:rPr>
              <w:t>保障性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商品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highlight w:val="none"/>
              </w:rPr>
              <w:t>房</w:t>
            </w:r>
          </w:p>
        </w:tc>
      </w:tr>
    </w:tbl>
    <w:p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2ZWM3MWFkOGExYmQyNWRkYzJhNzQ2NWExZWUwMDMifQ=="/>
  </w:docVars>
  <w:rsids>
    <w:rsidRoot w:val="001659A3"/>
    <w:rsid w:val="001659A3"/>
    <w:rsid w:val="001D03E8"/>
    <w:rsid w:val="00297A1F"/>
    <w:rsid w:val="0045159F"/>
    <w:rsid w:val="006F5587"/>
    <w:rsid w:val="00D258D8"/>
    <w:rsid w:val="03337DDA"/>
    <w:rsid w:val="043B3E52"/>
    <w:rsid w:val="046D4638"/>
    <w:rsid w:val="06151A4D"/>
    <w:rsid w:val="0680600F"/>
    <w:rsid w:val="074568B3"/>
    <w:rsid w:val="082C696C"/>
    <w:rsid w:val="08E1376D"/>
    <w:rsid w:val="09732882"/>
    <w:rsid w:val="09B907C2"/>
    <w:rsid w:val="09F95422"/>
    <w:rsid w:val="0C6736F5"/>
    <w:rsid w:val="0FBA58A5"/>
    <w:rsid w:val="10806817"/>
    <w:rsid w:val="10E14224"/>
    <w:rsid w:val="1380559D"/>
    <w:rsid w:val="14222034"/>
    <w:rsid w:val="14BF2EF8"/>
    <w:rsid w:val="14D26F15"/>
    <w:rsid w:val="14FB217D"/>
    <w:rsid w:val="151D3CA2"/>
    <w:rsid w:val="16CD508D"/>
    <w:rsid w:val="174B6FB0"/>
    <w:rsid w:val="18956BD8"/>
    <w:rsid w:val="191C07AD"/>
    <w:rsid w:val="198A39DF"/>
    <w:rsid w:val="1B5C6FF2"/>
    <w:rsid w:val="1B7C4395"/>
    <w:rsid w:val="1BCC2910"/>
    <w:rsid w:val="1C44694B"/>
    <w:rsid w:val="1CD77329"/>
    <w:rsid w:val="1EC40A0C"/>
    <w:rsid w:val="21260D15"/>
    <w:rsid w:val="24CC572F"/>
    <w:rsid w:val="25211964"/>
    <w:rsid w:val="259972F3"/>
    <w:rsid w:val="272A498F"/>
    <w:rsid w:val="27AF41D3"/>
    <w:rsid w:val="280E2503"/>
    <w:rsid w:val="28DB2838"/>
    <w:rsid w:val="2A357113"/>
    <w:rsid w:val="2BCB17F8"/>
    <w:rsid w:val="2DF647B2"/>
    <w:rsid w:val="2FCF4067"/>
    <w:rsid w:val="32EB5EBF"/>
    <w:rsid w:val="335220D0"/>
    <w:rsid w:val="361402CC"/>
    <w:rsid w:val="38D831EA"/>
    <w:rsid w:val="39FA5E3D"/>
    <w:rsid w:val="3ABD0599"/>
    <w:rsid w:val="3C3F0A85"/>
    <w:rsid w:val="3DC343E7"/>
    <w:rsid w:val="3E5C729F"/>
    <w:rsid w:val="3EB014D4"/>
    <w:rsid w:val="3FB61005"/>
    <w:rsid w:val="410D6592"/>
    <w:rsid w:val="411E6CC0"/>
    <w:rsid w:val="4143258B"/>
    <w:rsid w:val="417141D0"/>
    <w:rsid w:val="43143440"/>
    <w:rsid w:val="4571063A"/>
    <w:rsid w:val="491F7C74"/>
    <w:rsid w:val="498C5CB0"/>
    <w:rsid w:val="4A9166C1"/>
    <w:rsid w:val="4B274610"/>
    <w:rsid w:val="4E672AAE"/>
    <w:rsid w:val="51040ACB"/>
    <w:rsid w:val="510B7361"/>
    <w:rsid w:val="51B919D3"/>
    <w:rsid w:val="534D108E"/>
    <w:rsid w:val="564B7BB3"/>
    <w:rsid w:val="56E11607"/>
    <w:rsid w:val="580764F9"/>
    <w:rsid w:val="58570F94"/>
    <w:rsid w:val="5965462B"/>
    <w:rsid w:val="5A9C55A3"/>
    <w:rsid w:val="5B4B48F9"/>
    <w:rsid w:val="5CEA5A0D"/>
    <w:rsid w:val="5D2C0EEE"/>
    <w:rsid w:val="5F2E6ABA"/>
    <w:rsid w:val="5F602839"/>
    <w:rsid w:val="6017124D"/>
    <w:rsid w:val="60B91909"/>
    <w:rsid w:val="61612122"/>
    <w:rsid w:val="6A650B8F"/>
    <w:rsid w:val="6A901333"/>
    <w:rsid w:val="6B1D593F"/>
    <w:rsid w:val="6C1C2905"/>
    <w:rsid w:val="6CEC20F5"/>
    <w:rsid w:val="6E203329"/>
    <w:rsid w:val="6F493C1E"/>
    <w:rsid w:val="6FE56C72"/>
    <w:rsid w:val="727F0BC7"/>
    <w:rsid w:val="733B2DB9"/>
    <w:rsid w:val="74DD4E5C"/>
    <w:rsid w:val="75970780"/>
    <w:rsid w:val="76BB24E0"/>
    <w:rsid w:val="7A6C3233"/>
    <w:rsid w:val="7D0312D3"/>
    <w:rsid w:val="7D8B2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  <w:style w:type="character" w:styleId="6">
    <w:name w:val="FollowedHyperlink"/>
    <w:basedOn w:val="4"/>
    <w:autoRedefine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4"/>
    <w:autoRedefine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4699</Words>
  <Characters>4997</Characters>
  <Lines>24</Lines>
  <Paragraphs>6</Paragraphs>
  <TotalTime>131</TotalTime>
  <ScaleCrop>false</ScaleCrop>
  <LinksUpToDate>false</LinksUpToDate>
  <CharactersWithSpaces>5042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2021-12-28T03:51:00Z</dcterms:created>
  <dc:creator>晓晓</dc:creator>
  <cp:lastModifiedBy>一步之遥</cp:lastModifiedBy>
  <cp:lastPrinted>2024-02-05T07:47:00Z</cp:lastPrinted>
  <dcterms:modified xsi:type="dcterms:W3CDTF">2024-02-20T08:25:31Z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83782578318C4C8E90217E3F38A554C8</vt:lpwstr>
  </property>
</Properties>
</file>